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8C9" w:rsidRPr="004D6290" w:rsidRDefault="00F038C9" w:rsidP="00F038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proofErr w:type="gramStart"/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>service</w:t>
      </w:r>
      <w:proofErr w:type="gramEnd"/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card</w:t>
      </w:r>
    </w:p>
    <w:p w:rsidR="00F038C9" w:rsidRPr="004D6290" w:rsidRDefault="00F038C9" w:rsidP="00F038C9">
      <w:pPr>
        <w:spacing w:after="160" w:line="259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4D6290">
        <w:rPr>
          <w:rFonts w:ascii="Times New Roman" w:eastAsia="Calibri" w:hAnsi="Times New Roman" w:cs="Times New Roman"/>
          <w:b/>
          <w:bCs/>
          <w:sz w:val="32"/>
          <w:szCs w:val="32"/>
        </w:rPr>
        <w:t>Visa for treatment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Terms of Service: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The application is submitted through individuals outside Jordan or through Jordanian hospitals.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The applicant has the right to add a maximum of two companions for each patient.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Places to apply: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The e-services website (https://eservices.moi.gov.jo/MOI_EVISA).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Smart phone applications through the application store for devices (Jordanian Ministry of Interior - MOI).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Service counter.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The required documents: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A copy of the residence of the summoned person from the country in which he resides for a period of no less than 6 months, if he resides in a country that does not hold its nationality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A detailed medical report of the diseased condition, indicating the hospital or center to be treated, in Arabic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A copy of the summoned person’s passport or a valid travel document for a period of no less than 6 months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4. A copy of the COVID 19 vaccination certificate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lastRenderedPageBreak/>
        <w:t>Service Procedures: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Receiving and checking the request.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2. Determining the value of the service fee and informing the recipient of the service electronically of the required value.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3. Addressing business partners and receiving responses electronically.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4. Check the responses of business partners.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5. Notifying the service recipient of the required procedure, including (personal interview and details).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6. Notifying the service recipient of the final decision electronically (on the electronic account, SMS, e-mail).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7. Providing the service recipient with an electronic notification of approval on his electronic account.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Service fee: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1. A service allowance of two dinars per person in the regular application.</w:t>
      </w: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038C9" w:rsidRPr="004D6290" w:rsidRDefault="00F038C9" w:rsidP="00F038C9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rtl/>
        </w:rPr>
      </w:pPr>
      <w:r w:rsidRPr="004D6290">
        <w:rPr>
          <w:rFonts w:ascii="Times New Roman" w:eastAsia="Calibri" w:hAnsi="Times New Roman" w:cs="Times New Roman"/>
          <w:sz w:val="28"/>
          <w:szCs w:val="28"/>
        </w:rPr>
        <w:t>Payment can be made electronically through any of E-</w:t>
      </w:r>
      <w:proofErr w:type="spellStart"/>
      <w:r w:rsidRPr="004D6290">
        <w:rPr>
          <w:rFonts w:ascii="Times New Roman" w:eastAsia="Calibri" w:hAnsi="Times New Roman" w:cs="Times New Roman"/>
          <w:sz w:val="28"/>
          <w:szCs w:val="28"/>
        </w:rPr>
        <w:t>Fawateercom</w:t>
      </w:r>
      <w:proofErr w:type="spellEnd"/>
      <w:r w:rsidRPr="004D6290">
        <w:rPr>
          <w:rFonts w:ascii="Times New Roman" w:eastAsia="Calibri" w:hAnsi="Times New Roman" w:cs="Times New Roman"/>
          <w:sz w:val="28"/>
          <w:szCs w:val="28"/>
        </w:rPr>
        <w:t xml:space="preserve"> or through a direct payment service</w:t>
      </w:r>
    </w:p>
    <w:p w:rsidR="005B5A2E" w:rsidRDefault="005B5A2E">
      <w:bookmarkStart w:id="0" w:name="_GoBack"/>
      <w:bookmarkEnd w:id="0"/>
    </w:p>
    <w:sectPr w:rsidR="005B5A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C9"/>
    <w:rsid w:val="00000656"/>
    <w:rsid w:val="000146C3"/>
    <w:rsid w:val="00081840"/>
    <w:rsid w:val="00120BD4"/>
    <w:rsid w:val="001308E8"/>
    <w:rsid w:val="00132CC4"/>
    <w:rsid w:val="00196CCE"/>
    <w:rsid w:val="001B423A"/>
    <w:rsid w:val="001C6ABF"/>
    <w:rsid w:val="001E0A4C"/>
    <w:rsid w:val="002147DD"/>
    <w:rsid w:val="00221F8B"/>
    <w:rsid w:val="00241937"/>
    <w:rsid w:val="00252DC4"/>
    <w:rsid w:val="002540DF"/>
    <w:rsid w:val="002B3018"/>
    <w:rsid w:val="002F5154"/>
    <w:rsid w:val="003131C8"/>
    <w:rsid w:val="00376DC1"/>
    <w:rsid w:val="00390824"/>
    <w:rsid w:val="003A572C"/>
    <w:rsid w:val="003B2CEE"/>
    <w:rsid w:val="003D25F0"/>
    <w:rsid w:val="00400703"/>
    <w:rsid w:val="0045436B"/>
    <w:rsid w:val="00460357"/>
    <w:rsid w:val="00497EDF"/>
    <w:rsid w:val="004E5568"/>
    <w:rsid w:val="0051355D"/>
    <w:rsid w:val="005648DE"/>
    <w:rsid w:val="00593FAF"/>
    <w:rsid w:val="005B5A2E"/>
    <w:rsid w:val="005D0F88"/>
    <w:rsid w:val="005D4518"/>
    <w:rsid w:val="005E2B76"/>
    <w:rsid w:val="00690DA3"/>
    <w:rsid w:val="00697BA8"/>
    <w:rsid w:val="007030B6"/>
    <w:rsid w:val="007912EF"/>
    <w:rsid w:val="007B5ACE"/>
    <w:rsid w:val="007C26E4"/>
    <w:rsid w:val="007C278C"/>
    <w:rsid w:val="007E4B4F"/>
    <w:rsid w:val="00832260"/>
    <w:rsid w:val="00833A79"/>
    <w:rsid w:val="00866C98"/>
    <w:rsid w:val="00876E16"/>
    <w:rsid w:val="0087780D"/>
    <w:rsid w:val="008A7FE6"/>
    <w:rsid w:val="008E75EE"/>
    <w:rsid w:val="00912F43"/>
    <w:rsid w:val="009658C6"/>
    <w:rsid w:val="00A11F45"/>
    <w:rsid w:val="00A35B7B"/>
    <w:rsid w:val="00A8278D"/>
    <w:rsid w:val="00AA188E"/>
    <w:rsid w:val="00AC1CD1"/>
    <w:rsid w:val="00AD1263"/>
    <w:rsid w:val="00B32613"/>
    <w:rsid w:val="00B33A52"/>
    <w:rsid w:val="00B853DE"/>
    <w:rsid w:val="00B91B93"/>
    <w:rsid w:val="00C04FC2"/>
    <w:rsid w:val="00C26278"/>
    <w:rsid w:val="00D0610F"/>
    <w:rsid w:val="00D20E18"/>
    <w:rsid w:val="00D34D5E"/>
    <w:rsid w:val="00D85E99"/>
    <w:rsid w:val="00E05E9F"/>
    <w:rsid w:val="00E26E29"/>
    <w:rsid w:val="00E47787"/>
    <w:rsid w:val="00E64B4D"/>
    <w:rsid w:val="00E71FA4"/>
    <w:rsid w:val="00EE4640"/>
    <w:rsid w:val="00EF02B7"/>
    <w:rsid w:val="00F038C9"/>
    <w:rsid w:val="00F4616D"/>
    <w:rsid w:val="00FB2ABC"/>
    <w:rsid w:val="00FE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2021-11-14T11:01:00Z</dcterms:created>
  <dcterms:modified xsi:type="dcterms:W3CDTF">2021-11-14T11:01:00Z</dcterms:modified>
</cp:coreProperties>
</file>